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7" w:rsidRPr="00BD01C1" w:rsidRDefault="00446615" w:rsidP="00875CA7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b/>
          <w:bCs/>
          <w:sz w:val="40"/>
          <w:szCs w:val="40"/>
        </w:rPr>
      </w:pPr>
      <w:r w:rsidRPr="00446615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63737" cy="566796"/>
            <wp:effectExtent l="19050" t="0" r="7763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5" cy="56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A7">
        <w:rPr>
          <w:rFonts w:ascii="Arial Black" w:hAnsi="Arial Black"/>
          <w:color w:val="800000"/>
          <w:sz w:val="40"/>
          <w:szCs w:val="40"/>
        </w:rPr>
        <w:tab/>
      </w:r>
      <w:r w:rsidR="00875CA7">
        <w:rPr>
          <w:rFonts w:ascii="Arial Black" w:hAnsi="Arial Black"/>
          <w:color w:val="800000"/>
          <w:sz w:val="40"/>
          <w:szCs w:val="40"/>
        </w:rPr>
        <w:tab/>
      </w:r>
      <w:r w:rsidR="00875CA7">
        <w:rPr>
          <w:rFonts w:ascii="Arial Black" w:hAnsi="Arial Black"/>
          <w:color w:val="800000"/>
          <w:sz w:val="40"/>
          <w:szCs w:val="40"/>
        </w:rPr>
        <w:tab/>
        <w:t xml:space="preserve">  </w:t>
      </w:r>
      <w:r>
        <w:rPr>
          <w:rFonts w:ascii="Arial Black" w:hAnsi="Arial Black"/>
          <w:color w:val="800000"/>
          <w:sz w:val="40"/>
          <w:szCs w:val="40"/>
        </w:rPr>
        <w:tab/>
        <w:t xml:space="preserve">  </w:t>
      </w:r>
      <w:r w:rsidR="00875CA7" w:rsidRPr="00BD01C1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 w:rsidR="00B95DDB">
        <w:rPr>
          <w:rFonts w:ascii="Castellar" w:hAnsi="Castellar" w:cs="Castellar"/>
          <w:b/>
          <w:bCs/>
          <w:sz w:val="40"/>
          <w:szCs w:val="40"/>
        </w:rPr>
        <w:t>6</w:t>
      </w:r>
      <w:r w:rsidR="00EB6F28">
        <w:rPr>
          <w:rFonts w:ascii="Castellar" w:hAnsi="Castellar" w:cs="Castellar"/>
          <w:b/>
          <w:bCs/>
          <w:sz w:val="40"/>
          <w:szCs w:val="40"/>
        </w:rPr>
        <w:tab/>
      </w:r>
      <w:r w:rsidR="00EB6F28">
        <w:rPr>
          <w:rFonts w:ascii="Castellar" w:hAnsi="Castellar" w:cs="Castellar"/>
          <w:b/>
          <w:bCs/>
          <w:sz w:val="40"/>
          <w:szCs w:val="40"/>
        </w:rPr>
        <w:tab/>
      </w:r>
      <w:r w:rsidR="00EB6F28">
        <w:rPr>
          <w:rFonts w:ascii="Castellar" w:hAnsi="Castellar" w:cs="Castellar"/>
          <w:b/>
          <w:bCs/>
          <w:sz w:val="40"/>
          <w:szCs w:val="40"/>
        </w:rPr>
        <w:tab/>
        <w:t xml:space="preserve">   </w:t>
      </w:r>
      <w:r w:rsidR="00EB6F28" w:rsidRPr="00EB6F28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777259" cy="380010"/>
            <wp:effectExtent l="19050" t="0" r="3791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0" cy="38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A7" w:rsidRPr="00B95DDB" w:rsidRDefault="00875CA7" w:rsidP="00875CA7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7C0C39" w:rsidRPr="00470722" w:rsidRDefault="007C0C39" w:rsidP="007C0C39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 w:rsidRPr="00470722">
        <w:rPr>
          <w:rFonts w:ascii="Castellar" w:hAnsi="Castellar" w:cs="Castellar"/>
          <w:b/>
          <w:bCs/>
          <w:color w:val="73012A"/>
          <w:sz w:val="40"/>
          <w:szCs w:val="40"/>
        </w:rPr>
        <w:t>Hall of Fame</w:t>
      </w:r>
    </w:p>
    <w:p w:rsidR="00875CA7" w:rsidRPr="00B95DDB" w:rsidRDefault="00875CA7" w:rsidP="00875CA7">
      <w:pPr>
        <w:rPr>
          <w:rFonts w:ascii="Castellar" w:hAnsi="Castellar" w:cs="Castellar"/>
          <w:b/>
          <w:bCs/>
          <w:sz w:val="16"/>
          <w:szCs w:val="16"/>
        </w:rPr>
      </w:pPr>
    </w:p>
    <w:p w:rsidR="00875CA7" w:rsidRDefault="00875CA7" w:rsidP="00875C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875CA7" w:rsidRPr="00B95DDB" w:rsidRDefault="00875CA7" w:rsidP="00875CA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75CA7" w:rsidRPr="00B95DDB" w:rsidRDefault="00875CA7" w:rsidP="00875CA7">
      <w:pPr>
        <w:rPr>
          <w:bCs/>
          <w:sz w:val="22"/>
          <w:szCs w:val="22"/>
        </w:rPr>
      </w:pPr>
      <w:r w:rsidRPr="00B95DDB">
        <w:rPr>
          <w:bCs/>
          <w:sz w:val="22"/>
          <w:szCs w:val="22"/>
        </w:rPr>
        <w:t xml:space="preserve">Theme </w:t>
      </w:r>
      <w:r w:rsidR="00B95DDB" w:rsidRPr="00B95DDB">
        <w:rPr>
          <w:bCs/>
          <w:sz w:val="22"/>
          <w:szCs w:val="22"/>
        </w:rPr>
        <w:t>6</w:t>
      </w:r>
      <w:r w:rsidRPr="00B95DDB">
        <w:rPr>
          <w:bCs/>
          <w:sz w:val="22"/>
          <w:szCs w:val="22"/>
        </w:rPr>
        <w:t xml:space="preserve"> provides opportunities for:</w:t>
      </w:r>
    </w:p>
    <w:p w:rsidR="00A74701" w:rsidRPr="00B95DDB" w:rsidRDefault="00875CA7">
      <w:pPr>
        <w:rPr>
          <w:sz w:val="16"/>
          <w:szCs w:val="16"/>
        </w:rPr>
      </w:pPr>
      <w:r w:rsidRPr="00B95DDB">
        <w:rPr>
          <w:rFonts w:ascii="Arial" w:hAnsi="Arial" w:cs="Arial"/>
          <w:b/>
          <w:bCs/>
          <w:sz w:val="16"/>
          <w:szCs w:val="16"/>
        </w:rPr>
        <w:tab/>
      </w:r>
      <w:r w:rsidRPr="00B95DDB">
        <w:rPr>
          <w:rFonts w:ascii="Arial" w:hAnsi="Arial" w:cs="Arial"/>
          <w:sz w:val="16"/>
          <w:szCs w:val="16"/>
        </w:rPr>
        <w:t xml:space="preserve"> </w:t>
      </w:r>
    </w:p>
    <w:p w:rsidR="00B95DDB" w:rsidRPr="00B06147" w:rsidRDefault="00B95DDB" w:rsidP="00B95DDB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English</w:t>
      </w:r>
    </w:p>
    <w:p w:rsidR="00B95DDB" w:rsidRPr="00B95DDB" w:rsidRDefault="00B95DDB" w:rsidP="00B95DDB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5DDB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B95DDB" w:rsidRPr="00B95DDB" w:rsidRDefault="00B95DDB" w:rsidP="00B95DDB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 w:rsidRPr="00B95DDB">
        <w:rPr>
          <w:rFonts w:ascii="Times New Roman" w:hAnsi="Times New Roman" w:cs="Times New Roman"/>
          <w:b/>
          <w:sz w:val="22"/>
          <w:szCs w:val="22"/>
        </w:rPr>
        <w:tab/>
        <w:t>KS2, Y5 &amp; Y6</w:t>
      </w:r>
    </w:p>
    <w:p w:rsidR="00A74701" w:rsidRPr="00B95DDB" w:rsidRDefault="00A74701" w:rsidP="00A74701">
      <w:pPr>
        <w:pStyle w:val="ListParagraph"/>
        <w:keepNext/>
        <w:numPr>
          <w:ilvl w:val="0"/>
          <w:numId w:val="6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listen and respond appropriately to adults and their peers</w:t>
      </w:r>
    </w:p>
    <w:p w:rsidR="00A74701" w:rsidRPr="00B95DDB" w:rsidRDefault="00A74701" w:rsidP="00A74701">
      <w:pPr>
        <w:pStyle w:val="ListParagraph"/>
        <w:keepNext/>
        <w:numPr>
          <w:ilvl w:val="0"/>
          <w:numId w:val="6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articulate and justify answers, arguments and opinions</w:t>
      </w:r>
    </w:p>
    <w:p w:rsidR="00A74701" w:rsidRPr="00B95DDB" w:rsidRDefault="00A74701" w:rsidP="00A74701">
      <w:pPr>
        <w:pStyle w:val="ListParagraph"/>
        <w:keepNext/>
        <w:numPr>
          <w:ilvl w:val="0"/>
          <w:numId w:val="6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give well-structured explanations for different purposes</w:t>
      </w:r>
    </w:p>
    <w:p w:rsidR="00A74701" w:rsidRPr="00B95DDB" w:rsidRDefault="00A74701" w:rsidP="00A74701">
      <w:pPr>
        <w:pStyle w:val="ListParagraph"/>
        <w:keepNext/>
        <w:numPr>
          <w:ilvl w:val="0"/>
          <w:numId w:val="6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maintain attention and participate actively in collaborative conversations, staying on topic and initiating and responding to comments</w:t>
      </w:r>
    </w:p>
    <w:p w:rsidR="00A74701" w:rsidRPr="00B95DDB" w:rsidRDefault="00A74701" w:rsidP="00A74701">
      <w:pPr>
        <w:pStyle w:val="ListParagraph"/>
        <w:keepNext/>
        <w:numPr>
          <w:ilvl w:val="0"/>
          <w:numId w:val="6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use spoken language to develop understanding through speculating, hypothesising, imagining and exploring ideas</w:t>
      </w:r>
    </w:p>
    <w:p w:rsidR="00A74701" w:rsidRPr="00B95DDB" w:rsidRDefault="00A74701" w:rsidP="00A74701">
      <w:pPr>
        <w:pStyle w:val="bulletundertext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participate in discussions and presentations; gain, maintain and monitor the interest of the listener(s)</w:t>
      </w:r>
    </w:p>
    <w:p w:rsidR="00A74701" w:rsidRPr="00B95DDB" w:rsidRDefault="00A74701" w:rsidP="00A74701">
      <w:pPr>
        <w:pStyle w:val="bulletundertext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select and use appropriate registers for effective communication.</w:t>
      </w:r>
    </w:p>
    <w:p w:rsidR="00B95DDB" w:rsidRPr="00B95DDB" w:rsidRDefault="00B95DDB" w:rsidP="00B95DDB">
      <w:pPr>
        <w:pStyle w:val="Heading3"/>
        <w:spacing w:before="0"/>
        <w:ind w:left="360"/>
        <w:jc w:val="left"/>
        <w:rPr>
          <w:rFonts w:ascii="Times New Roman" w:hAnsi="Times New Roman" w:cs="Times New Roman"/>
          <w:color w:val="auto"/>
          <w:sz w:val="12"/>
          <w:szCs w:val="12"/>
        </w:rPr>
      </w:pPr>
      <w:r w:rsidRPr="00B95DDB">
        <w:rPr>
          <w:rFonts w:ascii="Times New Roman" w:hAnsi="Times New Roman" w:cs="Times New Roman"/>
          <w:color w:val="auto"/>
          <w:sz w:val="12"/>
          <w:szCs w:val="12"/>
        </w:rPr>
        <w:tab/>
      </w:r>
    </w:p>
    <w:p w:rsidR="00B95DDB" w:rsidRPr="00B95DDB" w:rsidRDefault="00B95DDB" w:rsidP="00B95DDB">
      <w:pPr>
        <w:pStyle w:val="Heading3"/>
        <w:spacing w:before="0"/>
        <w:ind w:left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95DDB">
        <w:rPr>
          <w:rFonts w:ascii="Times New Roman" w:hAnsi="Times New Roman" w:cs="Times New Roman"/>
          <w:color w:val="auto"/>
          <w:sz w:val="24"/>
          <w:szCs w:val="24"/>
        </w:rPr>
        <w:tab/>
        <w:t>KS3</w:t>
      </w:r>
    </w:p>
    <w:p w:rsidR="00B95DDB" w:rsidRPr="00B95DDB" w:rsidRDefault="00B95DDB" w:rsidP="00B95DDB">
      <w:pPr>
        <w:pStyle w:val="bulletunder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using Standard English confidently in a range of formal and informal contexts, including classroom discussion</w:t>
      </w:r>
    </w:p>
    <w:p w:rsidR="00B95DDB" w:rsidRPr="00B95DDB" w:rsidRDefault="00B95DDB" w:rsidP="00B95DDB">
      <w:pPr>
        <w:pStyle w:val="bulletunder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giving short speeches and presentations, expressing their own ideas and keeping to the point</w:t>
      </w:r>
    </w:p>
    <w:p w:rsidR="00B95DDB" w:rsidRPr="00B95DDB" w:rsidRDefault="00B95DDB" w:rsidP="00B95DDB">
      <w:pPr>
        <w:tabs>
          <w:tab w:val="left" w:pos="964"/>
          <w:tab w:val="left" w:pos="1644"/>
          <w:tab w:val="left" w:pos="2835"/>
        </w:tabs>
        <w:ind w:left="360"/>
        <w:jc w:val="both"/>
        <w:rPr>
          <w:b/>
          <w:bCs/>
          <w:sz w:val="20"/>
          <w:szCs w:val="20"/>
          <w:u w:val="single"/>
        </w:rPr>
      </w:pPr>
    </w:p>
    <w:p w:rsidR="00B95DDB" w:rsidRPr="00B95DDB" w:rsidRDefault="00B95DDB" w:rsidP="00B95DDB">
      <w:pPr>
        <w:tabs>
          <w:tab w:val="left" w:pos="964"/>
          <w:tab w:val="left" w:pos="1644"/>
          <w:tab w:val="left" w:pos="2835"/>
        </w:tabs>
        <w:ind w:left="360"/>
        <w:jc w:val="both"/>
        <w:rPr>
          <w:b/>
          <w:bCs/>
          <w:u w:val="single"/>
        </w:rPr>
      </w:pPr>
      <w:r w:rsidRPr="00B95DDB">
        <w:rPr>
          <w:b/>
          <w:bCs/>
          <w:u w:val="single"/>
        </w:rPr>
        <w:t>Reading Comprehension</w:t>
      </w:r>
    </w:p>
    <w:p w:rsidR="00B95DDB" w:rsidRPr="00B95DDB" w:rsidRDefault="00B95DDB" w:rsidP="00B95DDB">
      <w:pPr>
        <w:rPr>
          <w:b/>
          <w:bCs/>
        </w:rPr>
      </w:pPr>
      <w:r w:rsidRPr="00B95DDB">
        <w:rPr>
          <w:b/>
          <w:bCs/>
        </w:rPr>
        <w:tab/>
      </w:r>
      <w:r w:rsidRPr="00B95DDB">
        <w:rPr>
          <w:b/>
        </w:rPr>
        <w:t>KS2, Y5 &amp; Y6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continuing to read and discuss an increasingly wide range of non-fiction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drawing inferences such as inferring characters’ feelings, thoughts and motives; justifying inferences with evidence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summarising the main ideas drawn from more than one paragraph, identifying the key details that support the main ideas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distinguish between statements of fact and opinion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retrieve, record and present information from non-fiction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explain and discuss their understanding of what they have read, including through formal presentations, maintaining a focus on the topic and using notes where necessary</w:t>
      </w:r>
    </w:p>
    <w:p w:rsidR="00A74701" w:rsidRPr="00B95DDB" w:rsidRDefault="00A74701" w:rsidP="00A7470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</w:rPr>
      </w:pPr>
      <w:r w:rsidRPr="00B95DDB">
        <w:rPr>
          <w:rFonts w:ascii="Times New Roman" w:hAnsi="Times New Roman" w:cs="Times New Roman"/>
        </w:rPr>
        <w:t>provide reasoned justifications for their views.</w:t>
      </w:r>
    </w:p>
    <w:p w:rsidR="00B95DDB" w:rsidRPr="00B95DDB" w:rsidRDefault="00B95DDB" w:rsidP="00B95DDB">
      <w:pPr>
        <w:rPr>
          <w:b/>
          <w:sz w:val="12"/>
          <w:szCs w:val="12"/>
        </w:rPr>
      </w:pPr>
    </w:p>
    <w:p w:rsidR="00A74701" w:rsidRPr="00B95DDB" w:rsidRDefault="00B95DDB" w:rsidP="00B95DDB">
      <w:pPr>
        <w:rPr>
          <w:b/>
        </w:rPr>
      </w:pPr>
      <w:r>
        <w:rPr>
          <w:b/>
        </w:rPr>
        <w:tab/>
      </w:r>
      <w:r w:rsidR="00A74701" w:rsidRPr="00B95DDB">
        <w:rPr>
          <w:b/>
        </w:rPr>
        <w:t>KS3</w:t>
      </w:r>
    </w:p>
    <w:p w:rsidR="00A74701" w:rsidRPr="00B95DDB" w:rsidRDefault="00A74701" w:rsidP="00A74701">
      <w:pPr>
        <w:pStyle w:val="bulletundernumbere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reading a wide range of non-fiction</w:t>
      </w:r>
    </w:p>
    <w:p w:rsidR="00A74701" w:rsidRPr="00B95DDB" w:rsidRDefault="00A74701" w:rsidP="00A74701">
      <w:pPr>
        <w:pStyle w:val="bulletundertex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understand increasingly challenging texts through:</w:t>
      </w:r>
    </w:p>
    <w:p w:rsidR="00A74701" w:rsidRPr="00B95DDB" w:rsidRDefault="00A74701" w:rsidP="00A74701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ab/>
        <w:t>making inferences and referring to evidence in the text</w:t>
      </w:r>
    </w:p>
    <w:p w:rsidR="00A74701" w:rsidRPr="00B95DDB" w:rsidRDefault="00A74701" w:rsidP="00A74701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ab/>
        <w:t xml:space="preserve">knowing the purpose, audience for and context of the writing and drawing on this </w:t>
      </w:r>
      <w:r w:rsidR="00524DA5" w:rsidRPr="00B95DD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24DA5" w:rsidRPr="00B95DDB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95DDB">
        <w:rPr>
          <w:rFonts w:ascii="Times New Roman" w:hAnsi="Times New Roman" w:cs="Times New Roman"/>
          <w:sz w:val="22"/>
          <w:szCs w:val="22"/>
        </w:rPr>
        <w:t>knowledge to support comprehension</w:t>
      </w:r>
    </w:p>
    <w:p w:rsidR="00A74701" w:rsidRPr="00B95DDB" w:rsidRDefault="00A74701" w:rsidP="00A74701">
      <w:pPr>
        <w:pStyle w:val="bulletundernumbered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ab/>
        <w:t>checking their understanding to make sure that what they have read makes</w:t>
      </w:r>
      <w:r w:rsidR="00524DA5" w:rsidRPr="00B95DDB">
        <w:rPr>
          <w:rFonts w:ascii="Times New Roman" w:hAnsi="Times New Roman" w:cs="Times New Roman"/>
          <w:sz w:val="22"/>
          <w:szCs w:val="22"/>
        </w:rPr>
        <w:t xml:space="preserve"> </w:t>
      </w:r>
      <w:r w:rsidRPr="00B95DDB">
        <w:rPr>
          <w:rFonts w:ascii="Times New Roman" w:hAnsi="Times New Roman" w:cs="Times New Roman"/>
          <w:sz w:val="22"/>
          <w:szCs w:val="22"/>
        </w:rPr>
        <w:t>sense.</w:t>
      </w:r>
    </w:p>
    <w:p w:rsidR="00B95DDB" w:rsidRPr="00B06147" w:rsidRDefault="00B95DDB" w:rsidP="00B95DDB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>
        <w:rPr>
          <w:b/>
          <w:bCs/>
          <w:color w:val="73012A"/>
          <w:sz w:val="32"/>
          <w:szCs w:val="32"/>
        </w:rPr>
        <w:lastRenderedPageBreak/>
        <w:t>Computers</w:t>
      </w:r>
    </w:p>
    <w:p w:rsidR="00A74701" w:rsidRPr="00B95DDB" w:rsidRDefault="00B95DDB" w:rsidP="00B95DDB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74701" w:rsidRPr="00B95DDB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A74701" w:rsidRPr="00B95DDB">
        <w:rPr>
          <w:rFonts w:ascii="Times New Roman" w:hAnsi="Times New Roman" w:cs="Times New Roman"/>
          <w:color w:val="auto"/>
        </w:rPr>
        <w:t>2</w:t>
      </w:r>
    </w:p>
    <w:p w:rsidR="00A74701" w:rsidRPr="00B95DDB" w:rsidRDefault="00A74701" w:rsidP="00A74701">
      <w:pPr>
        <w:rPr>
          <w:sz w:val="22"/>
          <w:szCs w:val="22"/>
        </w:rPr>
      </w:pPr>
      <w:r w:rsidRPr="00B95DDB">
        <w:rPr>
          <w:sz w:val="22"/>
          <w:szCs w:val="22"/>
        </w:rPr>
        <w:t>Pupils should be taught to:</w:t>
      </w:r>
    </w:p>
    <w:p w:rsidR="00A74701" w:rsidRPr="00B95DDB" w:rsidRDefault="00A74701" w:rsidP="00A74701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 xml:space="preserve">understand computer networks including the internet; how they can provide multiple services, such as the world wide web; </w:t>
      </w:r>
    </w:p>
    <w:p w:rsidR="00A74701" w:rsidRPr="00B95DDB" w:rsidRDefault="00A74701" w:rsidP="00A74701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use search technologies effectively, appreciate how results are selected and ranked, and be discerning in evaluating digital content</w:t>
      </w:r>
    </w:p>
    <w:p w:rsidR="00A74701" w:rsidRPr="00B95DDB" w:rsidRDefault="00A74701" w:rsidP="00A74701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A74701" w:rsidRPr="00B95DDB" w:rsidRDefault="00A74701" w:rsidP="00A74701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use technology safely, respectfully and responsibly; recognise acceptable/unacceptable behaviour; identify a range of ways to report concerns about content and contact.</w:t>
      </w:r>
    </w:p>
    <w:p w:rsidR="00B95DDB" w:rsidRPr="00B95DDB" w:rsidRDefault="00B95DDB" w:rsidP="00A74701">
      <w:pPr>
        <w:pStyle w:val="Heading3"/>
        <w:spacing w:before="0"/>
        <w:rPr>
          <w:rFonts w:ascii="Times New Roman" w:hAnsi="Times New Roman" w:cs="Times New Roman"/>
          <w:color w:val="auto"/>
          <w:sz w:val="16"/>
          <w:szCs w:val="16"/>
        </w:rPr>
      </w:pPr>
    </w:p>
    <w:p w:rsidR="00A74701" w:rsidRPr="00B95DDB" w:rsidRDefault="00B95DDB" w:rsidP="00B95DDB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74701" w:rsidRPr="00B95DDB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A74701" w:rsidRPr="00B95DDB">
        <w:rPr>
          <w:rFonts w:ascii="Times New Roman" w:hAnsi="Times New Roman" w:cs="Times New Roman"/>
          <w:color w:val="auto"/>
        </w:rPr>
        <w:t>3</w:t>
      </w:r>
    </w:p>
    <w:p w:rsidR="00A74701" w:rsidRPr="00B95DDB" w:rsidRDefault="00A74701" w:rsidP="00A74701">
      <w:pPr>
        <w:keepNext/>
        <w:rPr>
          <w:sz w:val="22"/>
          <w:szCs w:val="22"/>
        </w:rPr>
      </w:pPr>
      <w:r w:rsidRPr="00B95DDB">
        <w:rPr>
          <w:sz w:val="22"/>
          <w:szCs w:val="22"/>
        </w:rPr>
        <w:t>Pupils should be taught to:</w:t>
      </w:r>
    </w:p>
    <w:p w:rsidR="00A74701" w:rsidRPr="00B95DDB" w:rsidRDefault="00A74701" w:rsidP="00A74701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create, re-use, revise and re-purpose digital artefacts for a given audience, with attention to trustworthiness, design and usability</w:t>
      </w:r>
    </w:p>
    <w:p w:rsidR="00A74701" w:rsidRPr="00B95DDB" w:rsidRDefault="00A74701" w:rsidP="00A74701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understand a range of ways to use technology safely, respectfully, responsibly and securely, including protecting their online identity and privacy; recognise inappropriate content, contact and conduct and know how to report concerns.</w:t>
      </w:r>
    </w:p>
    <w:p w:rsidR="00A74701" w:rsidRPr="00B95DDB" w:rsidRDefault="00A74701" w:rsidP="00A74701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95DDB" w:rsidRPr="00B06147" w:rsidRDefault="00B95DDB" w:rsidP="00B95DDB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B06147">
        <w:rPr>
          <w:b/>
          <w:bCs/>
          <w:color w:val="73012A"/>
          <w:sz w:val="32"/>
          <w:szCs w:val="32"/>
        </w:rPr>
        <w:t>History</w:t>
      </w:r>
    </w:p>
    <w:p w:rsidR="00A74701" w:rsidRPr="00B95DDB" w:rsidRDefault="00B95DDB" w:rsidP="00B95DDB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74701" w:rsidRPr="00B95DDB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A74701" w:rsidRPr="00B95DDB">
        <w:rPr>
          <w:rFonts w:ascii="Times New Roman" w:hAnsi="Times New Roman" w:cs="Times New Roman"/>
          <w:color w:val="auto"/>
        </w:rPr>
        <w:t>2</w:t>
      </w:r>
    </w:p>
    <w:p w:rsidR="00A74701" w:rsidRPr="00B95DDB" w:rsidRDefault="00A74701" w:rsidP="00A7470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 xml:space="preserve">continue to develop a chronologically secure knowledge </w:t>
      </w:r>
    </w:p>
    <w:p w:rsidR="00A74701" w:rsidRPr="00B95DDB" w:rsidRDefault="00A74701" w:rsidP="00A7470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note connections, contrasts and trends over time and develop the appropriate use of historical terms</w:t>
      </w:r>
    </w:p>
    <w:p w:rsidR="00A74701" w:rsidRPr="00B95DDB" w:rsidRDefault="00A74701" w:rsidP="00A7470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regularly address and sometimes devise historically valid questions about change, cause, similarity and difference, and significance</w:t>
      </w:r>
    </w:p>
    <w:p w:rsidR="00A74701" w:rsidRPr="00B95DDB" w:rsidRDefault="00A74701" w:rsidP="00A7470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construct informed responses that involve thoughtful selection and organisation of relevant historical information</w:t>
      </w:r>
    </w:p>
    <w:p w:rsidR="00A74701" w:rsidRPr="00B95DDB" w:rsidRDefault="00A74701" w:rsidP="00A74701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95DDB">
        <w:rPr>
          <w:rFonts w:ascii="Times New Roman" w:hAnsi="Times New Roman" w:cs="Times New Roman"/>
          <w:sz w:val="22"/>
          <w:szCs w:val="22"/>
        </w:rPr>
        <w:t>a local history study</w:t>
      </w:r>
    </w:p>
    <w:p w:rsidR="00B95DDB" w:rsidRPr="00B95DDB" w:rsidRDefault="00B95DDB" w:rsidP="00A74701">
      <w:pPr>
        <w:pStyle w:val="Heading3"/>
        <w:spacing w:before="0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Toc360533888"/>
      <w:bookmarkStart w:id="1" w:name="_Toc359331344"/>
      <w:bookmarkStart w:id="2" w:name="_Toc346794873"/>
    </w:p>
    <w:p w:rsidR="00A74701" w:rsidRPr="00B95DDB" w:rsidRDefault="00B95DDB" w:rsidP="00B95DDB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74701" w:rsidRPr="00B95DDB"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</w:rPr>
        <w:t>S</w:t>
      </w:r>
      <w:r w:rsidR="00A74701" w:rsidRPr="00B95DDB">
        <w:rPr>
          <w:rFonts w:ascii="Times New Roman" w:hAnsi="Times New Roman" w:cs="Times New Roman"/>
          <w:color w:val="auto"/>
        </w:rPr>
        <w:t>3</w:t>
      </w:r>
      <w:bookmarkEnd w:id="0"/>
      <w:bookmarkEnd w:id="1"/>
      <w:bookmarkEnd w:id="2"/>
    </w:p>
    <w:p w:rsidR="00A74701" w:rsidRPr="00B95DDB" w:rsidRDefault="00A74701" w:rsidP="00A7470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extend and deepen chronologically secure knowledge and understanding of British, local and world history, so that it provides a well-informed context for wider learning</w:t>
      </w:r>
    </w:p>
    <w:p w:rsidR="00A74701" w:rsidRPr="00B95DDB" w:rsidRDefault="00A74701" w:rsidP="00A7470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identify significant events, make connections, draw contrasts, and analyse trends within periods and over long arcs of time</w:t>
      </w:r>
    </w:p>
    <w:p w:rsidR="00A74701" w:rsidRPr="00B95DDB" w:rsidRDefault="00A74701" w:rsidP="00A7470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use historical terms and concepts in increasingly sophisticated ways</w:t>
      </w:r>
    </w:p>
    <w:p w:rsidR="00A74701" w:rsidRPr="00B95DDB" w:rsidRDefault="00A74701" w:rsidP="00A7470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</w:rPr>
        <w:t>pursue historically valid enquiries including some they have framed themselves, and create relevant, structured and evidentially supported accounts in response</w:t>
      </w:r>
    </w:p>
    <w:p w:rsidR="00A74701" w:rsidRPr="00B95DDB" w:rsidRDefault="00A74701" w:rsidP="00A74701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5DDB">
        <w:rPr>
          <w:rFonts w:ascii="Times New Roman" w:hAnsi="Times New Roman" w:cs="Times New Roman"/>
          <w:sz w:val="22"/>
          <w:szCs w:val="22"/>
        </w:rPr>
        <w:t>a local history study</w:t>
      </w:r>
    </w:p>
    <w:p w:rsidR="00A74701" w:rsidRPr="00B95DDB" w:rsidRDefault="00A74701" w:rsidP="00A74701">
      <w:pPr>
        <w:ind w:left="360"/>
      </w:pPr>
    </w:p>
    <w:p w:rsidR="00A74701" w:rsidRPr="00B95DDB" w:rsidRDefault="00A74701" w:rsidP="00A74701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74701" w:rsidRPr="00B95DDB" w:rsidRDefault="00A74701"/>
    <w:sectPr w:rsidR="00A74701" w:rsidRPr="00B95DDB" w:rsidSect="002D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FD" w:rsidRDefault="00612FFD" w:rsidP="002374AF">
      <w:r>
        <w:separator/>
      </w:r>
    </w:p>
  </w:endnote>
  <w:endnote w:type="continuationSeparator" w:id="1">
    <w:p w:rsidR="00612FFD" w:rsidRDefault="00612FFD" w:rsidP="0023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B" w:rsidRDefault="00612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B" w:rsidRDefault="00612F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B" w:rsidRDefault="00612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FD" w:rsidRDefault="00612FFD" w:rsidP="002374AF">
      <w:r>
        <w:separator/>
      </w:r>
    </w:p>
  </w:footnote>
  <w:footnote w:type="continuationSeparator" w:id="1">
    <w:p w:rsidR="00612FFD" w:rsidRDefault="00612FFD" w:rsidP="00237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B" w:rsidRDefault="00612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B" w:rsidRDefault="00612F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8B" w:rsidRDefault="00612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98E"/>
    <w:multiLevelType w:val="hybridMultilevel"/>
    <w:tmpl w:val="122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5586"/>
    <w:multiLevelType w:val="hybridMultilevel"/>
    <w:tmpl w:val="792E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402E"/>
    <w:multiLevelType w:val="hybridMultilevel"/>
    <w:tmpl w:val="F19E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4A81A2E"/>
    <w:multiLevelType w:val="hybridMultilevel"/>
    <w:tmpl w:val="47E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54C78"/>
    <w:multiLevelType w:val="hybridMultilevel"/>
    <w:tmpl w:val="E51E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C00"/>
    <w:multiLevelType w:val="hybridMultilevel"/>
    <w:tmpl w:val="42F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48AD"/>
    <w:multiLevelType w:val="hybridMultilevel"/>
    <w:tmpl w:val="CCF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A7"/>
    <w:rsid w:val="002374AF"/>
    <w:rsid w:val="00446615"/>
    <w:rsid w:val="0050059E"/>
    <w:rsid w:val="00524DA5"/>
    <w:rsid w:val="00612FFD"/>
    <w:rsid w:val="007C0C39"/>
    <w:rsid w:val="007C2045"/>
    <w:rsid w:val="008066BB"/>
    <w:rsid w:val="00875CA7"/>
    <w:rsid w:val="009960AC"/>
    <w:rsid w:val="009C1FEF"/>
    <w:rsid w:val="009F1EEB"/>
    <w:rsid w:val="00A74701"/>
    <w:rsid w:val="00B95DDB"/>
    <w:rsid w:val="00EA5496"/>
    <w:rsid w:val="00EB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01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C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7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A7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undertext">
    <w:name w:val="bullet (under text)"/>
    <w:rsid w:val="00A74701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4701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ulletundernumbered">
    <w:name w:val="bullet (under numbered)"/>
    <w:rsid w:val="00A74701"/>
    <w:pPr>
      <w:numPr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2002-01-01T04:35:00Z</dcterms:created>
  <dcterms:modified xsi:type="dcterms:W3CDTF">2002-01-01T04:35:00Z</dcterms:modified>
</cp:coreProperties>
</file>